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i w:val="0"/>
          <w:caps w:val="0"/>
          <w:smallCaps w:val="0"/>
          <w:color w:val="000000"/>
          <w:sz w:val="26"/>
        </w:rPr>
        <w:t xml:space="preserve">Прокуратура Бабаевского района разъясняет: </w:t>
      </w:r>
      <w:r>
        <w:rPr>
          <w:rFonts w:ascii="Times New Roman" w:hAnsi="Times New Roman"/>
          <w:b w:val="1"/>
          <w:i w:val="0"/>
          <w:caps w:val="0"/>
          <w:smallCaps w:val="0"/>
          <w:color w:val="000000"/>
          <w:sz w:val="26"/>
        </w:rPr>
        <w:t>Членам семьи и близким родственникам тяжелобольного сотрудника войск Росгвардии предоставлено право проезда на безвозмездной основе от места их жительства до места нахождения больного и обратно.</w:t>
      </w:r>
    </w:p>
    <w:p w14:paraId="02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</w:p>
    <w:p w14:paraId="03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Федеральны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м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 закон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ом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 от 25.04.2026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№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 109-ФЗ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внесены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 изменения в статью 28.1 Федерального закона «О войсках национальной гвардии Российской Федерации»</w:t>
      </w:r>
    </w:p>
    <w:p w14:paraId="04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Согласно поправкам,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 xml:space="preserve"> в случае тяжелой болезни сотрудника, в том числе вследствие полученного увечья (ранения, травмы, контузии), двум членам его семьи или двум близким родственникам оплачивается стоимость проезда железнодорожным, воздушным, водным и автомобильным (за исключением такси) транспортом от места их жительства до места нахождения больного и обратно один раз за время болезни в порядке, определяемом руководителем уполномоченного федерального органа исполнительной власти.</w:t>
      </w:r>
    </w:p>
    <w:p w14:paraId="05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Под близкими родственниками сотрудника понимаются отец (мать), отец (мать) супруга, сын (дочь), полнородные (неполнородные) братья и сестры.</w:t>
      </w:r>
    </w:p>
    <w:p w14:paraId="06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  <w:t>Изменения вступили в силу 25.04.2026.</w:t>
      </w:r>
    </w:p>
    <w:p w14:paraId="07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color w:val="000000"/>
          <w:sz w:val="26"/>
        </w:rPr>
        <w:br/>
      </w: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Emphasis"/>
    <w:link w:val="Style_10_ch"/>
    <w:rPr>
      <w:i w:val="1"/>
    </w:rPr>
  </w:style>
  <w:style w:styleId="Style_10_ch" w:type="character">
    <w:name w:val="Emphasis"/>
    <w:link w:val="Style_10"/>
    <w:rPr>
      <w:i w:val="1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3"/>
    <w:next w:val="Style_1"/>
    <w:link w:val="Style_12_ch"/>
    <w:uiPriority w:val="9"/>
    <w:qFormat/>
    <w:pPr>
      <w:widowControl w:val="1"/>
      <w:spacing w:after="120" w:before="240"/>
      <w:ind/>
      <w:contextualSpacing w:val="0"/>
      <w:outlineLvl w:val="0"/>
    </w:pPr>
    <w:rPr>
      <w:rFonts w:ascii="Liberation Serif" w:hAnsi="Liberation Serif"/>
      <w:b w:val="1"/>
      <w:sz w:val="48"/>
    </w:rPr>
  </w:style>
  <w:style w:styleId="Style_12_ch" w:type="character">
    <w:name w:val="heading 1"/>
    <w:basedOn w:val="Style_13_ch"/>
    <w:link w:val="Style_12"/>
    <w:rPr>
      <w:rFonts w:ascii="Liberation Serif" w:hAnsi="Liberation Serif"/>
      <w:b w:val="1"/>
      <w:sz w:val="48"/>
    </w:rPr>
  </w:style>
  <w:style w:styleId="Style_14" w:type="paragraph">
    <w:name w:val="Hyperlink"/>
    <w:link w:val="Style_14_ch"/>
    <w:rPr>
      <w:color w:val="000080"/>
      <w:u w:color="000080" w:val="single"/>
    </w:rPr>
  </w:style>
  <w:style w:styleId="Style_14_ch" w:type="character">
    <w:name w:val="Hyperlink"/>
    <w:link w:val="Style_14"/>
    <w:rPr>
      <w:color w:val="000080"/>
      <w:u w:color="000080"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" w:type="paragraph">
    <w:name w:val="Text body"/>
    <w:basedOn w:val="Style_2"/>
    <w:next w:val="Style_2"/>
    <w:link w:val="Style_1_ch"/>
    <w:pPr>
      <w:widowControl w:val="1"/>
      <w:spacing w:after="283" w:before="0" w:line="276" w:lineRule="auto"/>
      <w:ind/>
      <w:contextualSpacing w:val="0"/>
    </w:pPr>
  </w:style>
  <w:style w:styleId="Style_1_ch" w:type="character">
    <w:name w:val="Text body"/>
    <w:basedOn w:val="Style_2_ch"/>
    <w:link w:val="Style_1"/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trong Emphasis"/>
    <w:link w:val="Style_21_ch"/>
    <w:rPr>
      <w:b w:val="1"/>
    </w:rPr>
  </w:style>
  <w:style w:styleId="Style_21_ch" w:type="character">
    <w:name w:val="Strong Emphasis"/>
    <w:link w:val="Style_21"/>
    <w:rPr>
      <w:b w:val="1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13" w:type="paragraph">
    <w:name w:val="Heading"/>
    <w:basedOn w:val="Style_2"/>
    <w:next w:val="Style_2"/>
    <w:link w:val="Style_13_ch"/>
    <w:pPr>
      <w:keepNext w:val="1"/>
      <w:widowControl w:val="1"/>
      <w:spacing w:after="283" w:before="240"/>
      <w:ind/>
      <w:contextualSpacing w:val="0"/>
    </w:pPr>
    <w:rPr>
      <w:rFonts w:ascii="Liberation Sans" w:hAnsi="Liberation Sans"/>
      <w:sz w:val="28"/>
    </w:rPr>
  </w:style>
  <w:style w:styleId="Style_13_ch" w:type="character">
    <w:name w:val="Heading"/>
    <w:basedOn w:val="Style_2_ch"/>
    <w:link w:val="Style_13"/>
    <w:rPr>
      <w:rFonts w:ascii="Liberation Sans" w:hAnsi="Liberation Sans"/>
      <w:sz w:val="28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2026-04-29T14:00:30Z</dcterms:created>
  <dcterms:modified xsi:type="dcterms:W3CDTF">2026-06-08T07:39:48Z</dcterms:modified>
</cp:coreProperties>
</file>